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60" w:lineRule="exact"/>
        <w:ind w:left="0" w:leftChars="0" w:firstLine="0" w:firstLineChars="0"/>
        <w:jc w:val="left"/>
        <w:rPr>
          <w:rFonts w:ascii="仿宋_GB2312" w:hAnsi="仿宋_GB2312" w:eastAsia="仿宋_GB2312"/>
        </w:rPr>
      </w:pPr>
      <w:bookmarkStart w:id="0" w:name="_GoBack"/>
      <w:r>
        <w:rPr>
          <w:rFonts w:hint="eastAsia" w:ascii="仿宋_GB2312" w:hAnsi="仿宋_GB2312" w:eastAsia="仿宋_GB231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广西凭祥综合保税区中国（广西）自由贸易试验区崇左片区“感党恩 感党走·红色传承”</w:t>
      </w:r>
    </w:p>
    <w:p>
      <w:pPr>
        <w:pStyle w:val="2"/>
        <w:spacing w:after="0" w:line="560" w:lineRule="exact"/>
        <w:ind w:left="0" w:leftChars="0" w:firstLine="8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征文比赛评分细则以及评分表</w:t>
      </w:r>
    </w:p>
    <w:bookmarkEnd w:id="0"/>
    <w:p>
      <w:pPr>
        <w:pStyle w:val="2"/>
        <w:spacing w:after="0" w:line="560" w:lineRule="exact"/>
        <w:ind w:left="0" w:leftChars="0" w:firstLine="8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基础等级评分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以题意、内容、语言、文体为重点，全面衡量。符合参赛作者自选文体要求，</w:t>
      </w:r>
      <w:r>
        <w:rPr>
          <w:rFonts w:ascii="仿宋_GB2312" w:hAnsi="仿宋_GB2312" w:eastAsia="仿宋_GB2312"/>
        </w:rPr>
        <w:t>作品导向正确，内容健康向上，拥护党的路线、方针、政策，唱响主旋律、传播正能量。</w:t>
      </w:r>
    </w:p>
    <w:p>
      <w:pPr>
        <w:pStyle w:val="2"/>
        <w:numPr>
          <w:ilvl w:val="0"/>
          <w:numId w:val="1"/>
        </w:numPr>
        <w:spacing w:after="0" w:line="560" w:lineRule="exact"/>
        <w:ind w:left="0" w:leftChars="0" w:firstLine="640"/>
        <w:rPr>
          <w:rFonts w:ascii="仿宋_GB2312" w:hAnsi="仿宋_GB2312" w:eastAsia="仿宋_GB2312"/>
        </w:rPr>
      </w:pPr>
      <w:r>
        <w:rPr>
          <w:rFonts w:hint="eastAsia" w:ascii="黑体" w:hAnsi="黑体" w:eastAsia="黑体" w:cs="黑体"/>
        </w:rPr>
        <w:t>发展等级评分</w:t>
      </w:r>
      <w:r>
        <w:rPr>
          <w:rFonts w:hint="eastAsia" w:ascii="仿宋_GB2312" w:hAnsi="仿宋_GB2312" w:eastAsia="仿宋_GB2312"/>
        </w:rPr>
        <w:t>（依据4个评分点，不求全面）</w:t>
      </w:r>
    </w:p>
    <w:p>
      <w:pPr>
        <w:pStyle w:val="2"/>
        <w:spacing w:after="0" w:line="560" w:lineRule="exact"/>
        <w:ind w:left="0" w:leftChars="0" w:firstLine="643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（一）深刻性</w:t>
      </w:r>
    </w:p>
    <w:p>
      <w:pPr>
        <w:pStyle w:val="2"/>
        <w:numPr>
          <w:ilvl w:val="0"/>
          <w:numId w:val="2"/>
        </w:numPr>
        <w:spacing w:after="0" w:line="560" w:lineRule="exact"/>
        <w:ind w:left="0" w:leftChars="0" w:firstLine="64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透过现象看本质</w:t>
      </w:r>
    </w:p>
    <w:p>
      <w:pPr>
        <w:pStyle w:val="2"/>
        <w:numPr>
          <w:ilvl w:val="0"/>
          <w:numId w:val="2"/>
        </w:numPr>
        <w:spacing w:after="0" w:line="560" w:lineRule="exact"/>
        <w:ind w:left="0" w:leftChars="0" w:firstLine="64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揭示问题产生原因</w:t>
      </w:r>
    </w:p>
    <w:p>
      <w:pPr>
        <w:pStyle w:val="2"/>
        <w:numPr>
          <w:ilvl w:val="0"/>
          <w:numId w:val="2"/>
        </w:numPr>
        <w:spacing w:after="0" w:line="560" w:lineRule="exact"/>
        <w:ind w:left="0" w:leftChars="0" w:firstLine="64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观点具有激发作用</w:t>
      </w:r>
    </w:p>
    <w:p>
      <w:pPr>
        <w:pStyle w:val="2"/>
        <w:spacing w:after="0" w:line="560" w:lineRule="exact"/>
        <w:ind w:left="0" w:leftChars="0" w:firstLine="643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（二）丰富性</w:t>
      </w:r>
    </w:p>
    <w:p>
      <w:pPr>
        <w:pStyle w:val="2"/>
        <w:numPr>
          <w:ilvl w:val="0"/>
          <w:numId w:val="3"/>
        </w:numPr>
        <w:spacing w:after="0" w:line="560" w:lineRule="exact"/>
        <w:ind w:left="0" w:leftChars="0" w:firstLine="64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材料丰富</w:t>
      </w:r>
    </w:p>
    <w:p>
      <w:pPr>
        <w:pStyle w:val="2"/>
        <w:numPr>
          <w:ilvl w:val="0"/>
          <w:numId w:val="3"/>
        </w:numPr>
        <w:spacing w:after="0" w:line="560" w:lineRule="exact"/>
        <w:ind w:left="0" w:leftChars="0" w:firstLine="64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形象丰满</w:t>
      </w:r>
    </w:p>
    <w:p>
      <w:pPr>
        <w:pStyle w:val="2"/>
        <w:numPr>
          <w:ilvl w:val="0"/>
          <w:numId w:val="3"/>
        </w:numPr>
        <w:spacing w:after="0" w:line="560" w:lineRule="exact"/>
        <w:ind w:left="0" w:leftChars="0" w:firstLine="64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意境深远</w:t>
      </w:r>
    </w:p>
    <w:p>
      <w:pPr>
        <w:pStyle w:val="2"/>
        <w:spacing w:after="0" w:line="560" w:lineRule="exact"/>
        <w:ind w:left="0" w:leftChars="0" w:firstLine="643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（三）文采分</w:t>
      </w:r>
    </w:p>
    <w:p>
      <w:pPr>
        <w:pStyle w:val="2"/>
        <w:numPr>
          <w:ilvl w:val="0"/>
          <w:numId w:val="4"/>
        </w:numPr>
        <w:spacing w:after="0" w:line="560" w:lineRule="exact"/>
        <w:ind w:left="0" w:leftChars="0" w:firstLine="64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语言生动，句式灵活</w:t>
      </w:r>
    </w:p>
    <w:p>
      <w:pPr>
        <w:pStyle w:val="2"/>
        <w:numPr>
          <w:ilvl w:val="0"/>
          <w:numId w:val="4"/>
        </w:numPr>
        <w:spacing w:after="0" w:line="560" w:lineRule="exact"/>
        <w:ind w:left="0" w:leftChars="0" w:firstLine="64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善于运用修辞手法</w:t>
      </w:r>
    </w:p>
    <w:p>
      <w:pPr>
        <w:pStyle w:val="2"/>
        <w:numPr>
          <w:ilvl w:val="0"/>
          <w:numId w:val="4"/>
        </w:numPr>
        <w:spacing w:after="0" w:line="560" w:lineRule="exact"/>
        <w:ind w:left="0" w:leftChars="0" w:firstLine="64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文具有意蕴</w:t>
      </w:r>
    </w:p>
    <w:p>
      <w:pPr>
        <w:pStyle w:val="2"/>
        <w:spacing w:after="0" w:line="560" w:lineRule="exact"/>
        <w:ind w:left="0" w:leftChars="0" w:firstLine="643"/>
        <w:rPr>
          <w:rFonts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</w:rPr>
        <w:t>（四）创新分</w:t>
      </w:r>
    </w:p>
    <w:p>
      <w:pPr>
        <w:pStyle w:val="2"/>
        <w:numPr>
          <w:ilvl w:val="0"/>
          <w:numId w:val="5"/>
        </w:numPr>
        <w:spacing w:after="0" w:line="560" w:lineRule="exact"/>
        <w:ind w:left="0" w:leftChars="0" w:firstLine="64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见解新颖，材料新鲜、构思精巧，符合主流政治、观点</w:t>
      </w:r>
    </w:p>
    <w:p>
      <w:pPr>
        <w:pStyle w:val="2"/>
        <w:numPr>
          <w:ilvl w:val="0"/>
          <w:numId w:val="5"/>
        </w:numPr>
        <w:spacing w:after="0" w:line="560" w:lineRule="exact"/>
        <w:ind w:left="0" w:leftChars="0" w:firstLine="64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推理想象具有独到之处</w:t>
      </w:r>
    </w:p>
    <w:p>
      <w:pPr>
        <w:pStyle w:val="2"/>
        <w:numPr>
          <w:ilvl w:val="0"/>
          <w:numId w:val="5"/>
        </w:numPr>
        <w:spacing w:after="0" w:line="560" w:lineRule="exact"/>
        <w:ind w:left="0" w:leftChars="0" w:firstLine="64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有个性特征</w:t>
      </w:r>
    </w:p>
    <w:p>
      <w:pPr>
        <w:pStyle w:val="2"/>
        <w:spacing w:after="0" w:line="560" w:lineRule="exact"/>
        <w:ind w:left="640" w:leftChars="0" w:firstLine="0" w:firstLineChars="0"/>
        <w:rPr>
          <w:rFonts w:ascii="仿宋_GB2312" w:hAnsi="仿宋_GB2312" w:eastAsia="仿宋_GB2312"/>
        </w:rPr>
        <w:sectPr>
          <w:footerReference r:id="rId3" w:type="default"/>
          <w:footerReference r:id="rId4" w:type="even"/>
          <w:pgSz w:w="11906" w:h="16838"/>
          <w:pgMar w:top="1440" w:right="1417" w:bottom="1440" w:left="1417" w:header="851" w:footer="992" w:gutter="0"/>
          <w:cols w:space="425" w:num="1"/>
          <w:docGrid w:type="lines" w:linePitch="435" w:charSpace="0"/>
        </w:sectPr>
      </w:pPr>
    </w:p>
    <w:p>
      <w:pPr>
        <w:pStyle w:val="2"/>
        <w:spacing w:after="0" w:line="560" w:lineRule="exact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spacing w:after="0" w:line="560" w:lineRule="exact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广西凭祥综合保税区中国（广西）自由贸易试验区崇左片区“感党恩 感党走·红色传承”征文比赛征文评分表</w:t>
      </w:r>
    </w:p>
    <w:tbl>
      <w:tblPr>
        <w:tblStyle w:val="7"/>
        <w:tblpPr w:leftFromText="180" w:rightFromText="180" w:vertAnchor="text" w:horzAnchor="page" w:tblpX="1312" w:tblpY="681"/>
        <w:tblW w:w="14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713"/>
        <w:gridCol w:w="937"/>
        <w:gridCol w:w="2462"/>
        <w:gridCol w:w="1577"/>
        <w:gridCol w:w="1844"/>
        <w:gridCol w:w="1621"/>
        <w:gridCol w:w="1682"/>
        <w:gridCol w:w="505"/>
        <w:gridCol w:w="7"/>
        <w:gridCol w:w="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71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作品名称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文体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基础等级评分（80分）</w:t>
            </w:r>
          </w:p>
        </w:tc>
        <w:tc>
          <w:tcPr>
            <w:tcW w:w="672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发展等级评分（20分）</w:t>
            </w:r>
          </w:p>
        </w:tc>
        <w:tc>
          <w:tcPr>
            <w:tcW w:w="5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总分</w:t>
            </w:r>
          </w:p>
        </w:tc>
        <w:tc>
          <w:tcPr>
            <w:tcW w:w="506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1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46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深刻性（5分）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丰富性（5分）</w:t>
            </w:r>
          </w:p>
        </w:tc>
        <w:tc>
          <w:tcPr>
            <w:tcW w:w="16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文采分（5分）</w:t>
            </w:r>
          </w:p>
        </w:tc>
        <w:tc>
          <w:tcPr>
            <w:tcW w:w="16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创新分（5分）</w:t>
            </w:r>
          </w:p>
        </w:tc>
        <w:tc>
          <w:tcPr>
            <w:tcW w:w="5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评委签名</w:t>
            </w:r>
          </w:p>
        </w:tc>
        <w:tc>
          <w:tcPr>
            <w:tcW w:w="36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72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/>
        </w:rPr>
        <w:sectPr>
          <w:pgSz w:w="16838" w:h="11906" w:orient="landscape"/>
          <w:pgMar w:top="1134" w:right="1440" w:bottom="1134" w:left="144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黑体" w:hAnsi="黑体" w:eastAsia="黑体" w:cs="黑体"/>
        </w:rPr>
      </w:pPr>
    </w:p>
    <w:sectPr>
      <w:type w:val="continuous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62204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62205"/>
      <w:docPartObj>
        <w:docPartGallery w:val="autotext"/>
      </w:docPartObj>
    </w:sdtPr>
    <w:sdtContent>
      <w:p>
        <w:pPr>
          <w:pStyle w:val="4"/>
        </w:pPr>
        <w:r>
          <w:rPr>
            <w:rFonts w:hint="eastAsia"/>
            <w:sz w:val="28"/>
            <w:szCs w:val="28"/>
          </w:rPr>
          <w:t xml:space="preserve">— 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 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3"/>
    <w:multiLevelType w:val="singleLevel"/>
    <w:tmpl w:val="0000000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000004"/>
    <w:multiLevelType w:val="singleLevel"/>
    <w:tmpl w:val="00000004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0000005"/>
    <w:multiLevelType w:val="singleLevel"/>
    <w:tmpl w:val="00000005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abstractNum w:abstractNumId="4">
    <w:nsid w:val="00000006"/>
    <w:multiLevelType w:val="singleLevel"/>
    <w:tmpl w:val="0000000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20F15"/>
    <w:rsid w:val="000B3D77"/>
    <w:rsid w:val="001370A0"/>
    <w:rsid w:val="00320F15"/>
    <w:rsid w:val="006063E5"/>
    <w:rsid w:val="0068703A"/>
    <w:rsid w:val="00777D6A"/>
    <w:rsid w:val="008D5429"/>
    <w:rsid w:val="008E5180"/>
    <w:rsid w:val="00A761E8"/>
    <w:rsid w:val="00AC6717"/>
    <w:rsid w:val="00B2279F"/>
    <w:rsid w:val="00D055EA"/>
    <w:rsid w:val="00D4211E"/>
    <w:rsid w:val="00DF1352"/>
    <w:rsid w:val="00E45EFD"/>
    <w:rsid w:val="00E8738E"/>
    <w:rsid w:val="00EC4714"/>
    <w:rsid w:val="00F356D9"/>
    <w:rsid w:val="18A548AB"/>
    <w:rsid w:val="2A426126"/>
    <w:rsid w:val="2E097899"/>
    <w:rsid w:val="75BF7665"/>
    <w:rsid w:val="BB7FCBDF"/>
    <w:rsid w:val="EF7989B5"/>
    <w:rsid w:val="FD9F12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仿宋_GB2312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0"/>
    <w:rPr>
      <w:rFonts w:cs="仿宋_GB2312"/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rFonts w:cs="仿宋_GB2312"/>
      <w:kern w:val="2"/>
      <w:sz w:val="18"/>
      <w:szCs w:val="18"/>
    </w:rPr>
  </w:style>
  <w:style w:type="character" w:customStyle="1" w:styleId="11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454</Words>
  <Characters>2590</Characters>
  <Lines>21</Lines>
  <Paragraphs>6</Paragraphs>
  <TotalTime>1</TotalTime>
  <ScaleCrop>false</ScaleCrop>
  <LinksUpToDate>false</LinksUpToDate>
  <CharactersWithSpaces>3038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2021-07-07T09:35:00Z</dcterms:created>
  <dc:creator>YMJ婕</dc:creator>
  <cp:lastModifiedBy>米多粒</cp:lastModifiedBy>
  <cp:lastPrinted>2021-07-21T05:09:00Z</cp:lastPrinted>
  <dcterms:modified xsi:type="dcterms:W3CDTF">2021-07-23T02:24:44Z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09BBE04CDA3D4945BFEDF00C6A2B1811</vt:lpwstr>
  </property>
</Properties>
</file>