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23" w:rsidRDefault="00604D23" w:rsidP="00604D23">
      <w:pPr>
        <w:pStyle w:val="a5"/>
        <w:widowControl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04D23" w:rsidRDefault="00604D23" w:rsidP="00604D23">
      <w:pPr>
        <w:pStyle w:val="a5"/>
        <w:widowControl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广西凭祥产业园管理委员会</w:t>
      </w:r>
    </w:p>
    <w:p w:rsidR="00604D23" w:rsidRDefault="00604D23" w:rsidP="00604D23">
      <w:pPr>
        <w:pStyle w:val="a5"/>
        <w:widowControl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2025</w:t>
      </w:r>
      <w:r>
        <w:rPr>
          <w:rFonts w:ascii="Times New Roman" w:eastAsia="方正小标宋简体" w:hAnsi="Times New Roman"/>
          <w:sz w:val="36"/>
          <w:szCs w:val="36"/>
        </w:rPr>
        <w:t>年第一批公开招聘员额制人员</w:t>
      </w:r>
    </w:p>
    <w:p w:rsidR="00604D23" w:rsidRDefault="00604D23" w:rsidP="00604D23">
      <w:pPr>
        <w:pStyle w:val="a5"/>
        <w:widowControl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入围体检人员名单</w:t>
      </w:r>
    </w:p>
    <w:p w:rsidR="00604D23" w:rsidRDefault="00604D23" w:rsidP="00604D23">
      <w:pPr>
        <w:pStyle w:val="a5"/>
        <w:widowControl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tbl>
      <w:tblPr>
        <w:tblStyle w:val="a6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90"/>
        <w:gridCol w:w="4761"/>
        <w:gridCol w:w="2371"/>
      </w:tblGrid>
      <w:tr w:rsidR="00604D23" w:rsidTr="00135668">
        <w:trPr>
          <w:trHeight w:val="697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520" w:lineRule="exact"/>
              <w:jc w:val="center"/>
              <w:rPr>
                <w:b/>
                <w:bCs/>
                <w:spacing w:val="7"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pacing w:val="7"/>
                <w:sz w:val="32"/>
                <w:szCs w:val="32"/>
              </w:rPr>
              <w:t>序号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520" w:lineRule="exact"/>
              <w:jc w:val="center"/>
              <w:rPr>
                <w:b/>
                <w:bCs/>
                <w:spacing w:val="7"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pacing w:val="7"/>
                <w:sz w:val="32"/>
                <w:szCs w:val="32"/>
              </w:rPr>
              <w:t>岗位名称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520" w:lineRule="exact"/>
              <w:jc w:val="center"/>
              <w:rPr>
                <w:b/>
                <w:bCs/>
                <w:spacing w:val="7"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pacing w:val="7"/>
                <w:sz w:val="32"/>
                <w:szCs w:val="32"/>
              </w:rPr>
              <w:t>入围人员姓名</w:t>
            </w:r>
          </w:p>
        </w:tc>
      </w:tr>
      <w:tr w:rsidR="00604D23" w:rsidTr="00135668">
        <w:trPr>
          <w:trHeight w:val="697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1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党政办公室（文电部执行岗）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张雪莉</w:t>
            </w:r>
          </w:p>
        </w:tc>
      </w:tr>
      <w:tr w:rsidR="00604D23" w:rsidTr="00135668">
        <w:trPr>
          <w:trHeight w:val="697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2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制度创新局（政策法规局）</w:t>
            </w:r>
          </w:p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政策研究部执行岗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黄廷帅</w:t>
            </w:r>
          </w:p>
        </w:tc>
      </w:tr>
      <w:tr w:rsidR="00604D23" w:rsidTr="00135668">
        <w:trPr>
          <w:trHeight w:val="697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3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产业发展局（应急管理局）</w:t>
            </w:r>
          </w:p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应急管理部执行岗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韦俊丞</w:t>
            </w:r>
          </w:p>
        </w:tc>
      </w:tr>
      <w:tr w:rsidR="00604D23" w:rsidTr="00135668">
        <w:trPr>
          <w:trHeight w:val="718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4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产业发展局（应急管理局）</w:t>
            </w:r>
          </w:p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统计分析部执行岗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郭语</w:t>
            </w:r>
          </w:p>
        </w:tc>
      </w:tr>
      <w:tr w:rsidR="00604D23" w:rsidTr="00135668">
        <w:trPr>
          <w:trHeight w:val="718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5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行政审批局（规划建设局）</w:t>
            </w:r>
          </w:p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电子政务部执行岗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李承壮</w:t>
            </w:r>
          </w:p>
        </w:tc>
      </w:tr>
      <w:tr w:rsidR="00604D23" w:rsidTr="00135668">
        <w:trPr>
          <w:trHeight w:val="718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6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行政审批局（规划建设局）</w:t>
            </w:r>
          </w:p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审批服务部执行岗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杨广</w:t>
            </w:r>
            <w:proofErr w:type="gramStart"/>
            <w:r>
              <w:rPr>
                <w:rFonts w:eastAsia="仿宋_GB2312"/>
                <w:bCs/>
                <w:spacing w:val="7"/>
                <w:sz w:val="30"/>
                <w:szCs w:val="30"/>
              </w:rPr>
              <w:t>莉</w:t>
            </w:r>
            <w:proofErr w:type="gramEnd"/>
          </w:p>
        </w:tc>
      </w:tr>
      <w:tr w:rsidR="00604D23" w:rsidTr="00135668">
        <w:trPr>
          <w:trHeight w:val="718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7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行政审批局（规划建设局）</w:t>
            </w:r>
          </w:p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项目管理部执行岗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覃晓霞</w:t>
            </w:r>
          </w:p>
        </w:tc>
      </w:tr>
      <w:tr w:rsidR="00604D23" w:rsidTr="00135668">
        <w:trPr>
          <w:trHeight w:val="718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8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投资促进局合作科</w:t>
            </w:r>
          </w:p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主管岗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覃平捷</w:t>
            </w:r>
          </w:p>
        </w:tc>
      </w:tr>
      <w:tr w:rsidR="00604D23" w:rsidTr="00135668">
        <w:trPr>
          <w:trHeight w:val="718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9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广西凭祥产业园企业服务中心</w:t>
            </w:r>
          </w:p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企业服务部执行岗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黄国兴</w:t>
            </w:r>
          </w:p>
        </w:tc>
      </w:tr>
      <w:tr w:rsidR="00604D23" w:rsidTr="00135668">
        <w:trPr>
          <w:trHeight w:val="718"/>
          <w:jc w:val="center"/>
        </w:trPr>
        <w:tc>
          <w:tcPr>
            <w:tcW w:w="14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10</w:t>
            </w:r>
          </w:p>
        </w:tc>
        <w:tc>
          <w:tcPr>
            <w:tcW w:w="503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广西凭祥产业园企业服务中心</w:t>
            </w:r>
          </w:p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营商环境部执行岗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604D23" w:rsidRDefault="00604D23" w:rsidP="00135668">
            <w:pPr>
              <w:pStyle w:val="a5"/>
              <w:widowControl/>
              <w:spacing w:beforeAutospacing="0" w:afterAutospacing="0" w:line="440" w:lineRule="exact"/>
              <w:jc w:val="center"/>
              <w:rPr>
                <w:rFonts w:eastAsia="仿宋_GB2312"/>
                <w:bCs/>
                <w:spacing w:val="7"/>
                <w:sz w:val="30"/>
                <w:szCs w:val="30"/>
              </w:rPr>
            </w:pPr>
            <w:r>
              <w:rPr>
                <w:rFonts w:eastAsia="仿宋_GB2312"/>
                <w:bCs/>
                <w:spacing w:val="7"/>
                <w:sz w:val="30"/>
                <w:szCs w:val="30"/>
              </w:rPr>
              <w:t>马钰婷</w:t>
            </w:r>
          </w:p>
        </w:tc>
      </w:tr>
    </w:tbl>
    <w:p w:rsidR="004D7DF1" w:rsidRDefault="004D7DF1">
      <w:bookmarkStart w:id="0" w:name="_GoBack"/>
      <w:bookmarkEnd w:id="0"/>
    </w:p>
    <w:sectPr w:rsidR="004D7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2C" w:rsidRDefault="00715A2C" w:rsidP="00604D23">
      <w:r>
        <w:separator/>
      </w:r>
    </w:p>
  </w:endnote>
  <w:endnote w:type="continuationSeparator" w:id="0">
    <w:p w:rsidR="00715A2C" w:rsidRDefault="00715A2C" w:rsidP="0060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2C" w:rsidRDefault="00715A2C" w:rsidP="00604D23">
      <w:r>
        <w:separator/>
      </w:r>
    </w:p>
  </w:footnote>
  <w:footnote w:type="continuationSeparator" w:id="0">
    <w:p w:rsidR="00715A2C" w:rsidRDefault="00715A2C" w:rsidP="0060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46"/>
    <w:rsid w:val="00460946"/>
    <w:rsid w:val="004D7DF1"/>
    <w:rsid w:val="00604D23"/>
    <w:rsid w:val="007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D23"/>
    <w:rPr>
      <w:sz w:val="18"/>
      <w:szCs w:val="18"/>
    </w:rPr>
  </w:style>
  <w:style w:type="paragraph" w:styleId="a5">
    <w:name w:val="Normal (Web)"/>
    <w:basedOn w:val="a"/>
    <w:qFormat/>
    <w:rsid w:val="00604D2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04D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D23"/>
    <w:rPr>
      <w:sz w:val="18"/>
      <w:szCs w:val="18"/>
    </w:rPr>
  </w:style>
  <w:style w:type="paragraph" w:styleId="a5">
    <w:name w:val="Normal (Web)"/>
    <w:basedOn w:val="a"/>
    <w:qFormat/>
    <w:rsid w:val="00604D2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04D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user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2025-06-10T12:15:00Z</dcterms:created>
  <dcterms:modified xsi:type="dcterms:W3CDTF">2025-06-10T12:16:00Z</dcterms:modified>
</cp:coreProperties>
</file>