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27111">
      <w:pPr>
        <w:spacing w:line="560" w:lineRule="exact"/>
        <w:ind w:right="48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</w:t>
      </w:r>
    </w:p>
    <w:tbl>
      <w:tblPr>
        <w:tblStyle w:val="6"/>
        <w:tblpPr w:leftFromText="180" w:rightFromText="180" w:vertAnchor="text" w:horzAnchor="page" w:tblpX="1466" w:tblpY="2001"/>
        <w:tblOverlap w:val="never"/>
        <w:tblW w:w="146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386"/>
        <w:gridCol w:w="1567"/>
        <w:gridCol w:w="1450"/>
        <w:gridCol w:w="1217"/>
        <w:gridCol w:w="1250"/>
        <w:gridCol w:w="1154"/>
        <w:gridCol w:w="789"/>
        <w:gridCol w:w="975"/>
        <w:gridCol w:w="1217"/>
        <w:gridCol w:w="956"/>
        <w:gridCol w:w="1783"/>
      </w:tblGrid>
      <w:tr w14:paraId="48BCD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6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320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  <w:t>项目名称：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凭祥生物医药产业园A区项目（一期）</w:t>
            </w:r>
          </w:p>
        </w:tc>
      </w:tr>
      <w:tr w14:paraId="4F811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654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9C0A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工程或费用名称</w:t>
            </w:r>
          </w:p>
        </w:tc>
        <w:tc>
          <w:tcPr>
            <w:tcW w:w="6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0205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概算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造价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（万元）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69FE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技术经济指标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8697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  <w:t>占总投资比例（%）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　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AAF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备 注</w:t>
            </w:r>
          </w:p>
        </w:tc>
      </w:tr>
      <w:tr w14:paraId="2294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7111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4E2C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9E80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建筑工程费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1995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安装工程费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8B18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设备购置费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C9AF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其他费用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08A9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合 计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CABF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3F62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F90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单位价值（元）</w:t>
            </w: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8AA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0A6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40247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43C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  <w:t>一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75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eastAsia="zh-CN"/>
              </w:rPr>
              <w:t>建安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工程费用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DCDA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34520.97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D3D3F">
            <w:pPr>
              <w:widowControl/>
              <w:tabs>
                <w:tab w:val="center" w:pos="635"/>
                <w:tab w:val="right" w:pos="1391"/>
              </w:tabs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10409.67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761E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17D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2998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44930.64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7232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F9C6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5AD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3E685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79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F74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65B2B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33B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  <w:t>二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99B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工程建设其他费用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4B1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230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DDD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7AE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7389.37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15AE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7389.37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721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8EA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09B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E3315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07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7F965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6FB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  <w:t>三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B74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预备费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69E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3EA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ED6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AA46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2616.00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E151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2616.00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50F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66D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E1D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C0BC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4F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16FC8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369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  <w:t>四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DB4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eastAsia="zh-CN"/>
              </w:rPr>
              <w:t>建设期利息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F96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5C0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1B7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B897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1980.00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02AF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1980.00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F6F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2CC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81E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2307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F72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32C99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D66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  <w:t>五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0C4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F07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34520.97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4786A">
            <w:pPr>
              <w:widowControl/>
              <w:tabs>
                <w:tab w:val="center" w:pos="635"/>
                <w:tab w:val="right" w:pos="1391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10409.67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FF7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61FE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11985.37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A1D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56916.01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219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DBD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CF8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CB2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A3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</w:tbl>
    <w:p w14:paraId="06863AD7">
      <w:pPr>
        <w:spacing w:line="560" w:lineRule="exact"/>
        <w:ind w:right="480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/>
        </w:rPr>
      </w:pPr>
    </w:p>
    <w:p w14:paraId="37A52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sectPr>
          <w:footerReference r:id="rId3" w:type="default"/>
          <w:pgSz w:w="16838" w:h="11906" w:orient="landscape"/>
          <w:pgMar w:top="1576" w:right="1440" w:bottom="1463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凭祥生物医药产业园A区项目（一期）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初步设计概算汇</w:t>
      </w:r>
    </w:p>
    <w:p w14:paraId="42B8FCD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8D0B73-367D-4774-9E04-854EF68E2D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114401B-E439-40BA-9401-6B60D919BE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16EC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D5C83"/>
    <w:rsid w:val="741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72"/>
      <w:jc w:val="left"/>
    </w:pPr>
    <w:rPr>
      <w:rFonts w:ascii="宋体" w:hAnsi="宋体" w:cs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2025-12-25T09:21:00Z</dcterms:created>
  <dc:creator>南疆小保</dc:creator>
  <cp:lastModifiedBy>南疆小保</cp:lastModifiedBy>
  <dcterms:modified xsi:type="dcterms:W3CDTF">2025-12-25T09:22:08Z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1BE88E519D20442186B51621A37ECAA4_11</vt:lpwstr>
  </property>
  <property fmtid="{D5CDD505-2E9C-101B-9397-08002B2CF9AE}" pid="4" name="KSOTemplateDocerSaveRecord">
    <vt:lpwstr>eyJoZGlkIjoiOTk1NWVkYTA1OWE0NmQ4MWE0OTE5MzBkZTkwYTJmNjQiLCJ1c2VySWQiOiIxNzI3MzM0NjgzIn0=</vt:lpwstr>
  </property>
</Properties>
</file>